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F1F" w:rsidRPr="00CB3F1F" w:rsidRDefault="00CB3F1F" w:rsidP="00CB3F1F">
      <w:pPr>
        <w:spacing w:after="0" w:line="480" w:lineRule="auto"/>
        <w:jc w:val="center"/>
        <w:rPr>
          <w:rFonts w:ascii="Times New Roman" w:hAnsi="Times New Roman" w:cs="Times New Roman"/>
          <w:sz w:val="24"/>
          <w:szCs w:val="24"/>
        </w:rPr>
      </w:pPr>
      <w:r w:rsidRPr="00CB3F1F">
        <w:rPr>
          <w:rFonts w:ascii="Times New Roman" w:hAnsi="Times New Roman" w:cs="Times New Roman"/>
          <w:sz w:val="24"/>
          <w:szCs w:val="24"/>
        </w:rPr>
        <w:t>HIPAA compliance: A</w:t>
      </w:r>
      <w:r w:rsidRPr="00CB3F1F">
        <w:rPr>
          <w:rFonts w:ascii="Times New Roman" w:hAnsi="Times New Roman" w:cs="Times New Roman"/>
          <w:sz w:val="24"/>
          <w:szCs w:val="24"/>
        </w:rPr>
        <w:t>nnotated bibliography</w:t>
      </w:r>
    </w:p>
    <w:p w:rsidR="00CB3F1F" w:rsidRDefault="00CB3F1F" w:rsidP="00CB3F1F">
      <w:pPr>
        <w:spacing w:after="0" w:line="480" w:lineRule="auto"/>
        <w:jc w:val="center"/>
        <w:rPr>
          <w:rFonts w:ascii="Times New Roman" w:hAnsi="Times New Roman" w:cs="Times New Roman"/>
          <w:sz w:val="24"/>
          <w:szCs w:val="24"/>
        </w:rPr>
      </w:pPr>
    </w:p>
    <w:p w:rsidR="00CB3F1F" w:rsidRDefault="00CB3F1F" w:rsidP="00CB3F1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CB3F1F" w:rsidRDefault="00CB3F1F" w:rsidP="00CB3F1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CB3F1F" w:rsidRDefault="00CB3F1F" w:rsidP="00CB3F1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CB3F1F" w:rsidRDefault="00CB3F1F" w:rsidP="00CB3F1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Subject</w:t>
      </w:r>
    </w:p>
    <w:p w:rsidR="00CB3F1F" w:rsidRDefault="00CB3F1F" w:rsidP="00CB3F1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Submission Date</w:t>
      </w:r>
    </w:p>
    <w:p w:rsidR="00CB3F1F" w:rsidRDefault="00CB3F1F" w:rsidP="00CB3F1F">
      <w:pPr>
        <w:spacing w:after="0" w:line="480" w:lineRule="auto"/>
        <w:jc w:val="center"/>
        <w:rPr>
          <w:rFonts w:ascii="Times New Roman" w:hAnsi="Times New Roman" w:cs="Times New Roman"/>
          <w:sz w:val="24"/>
          <w:szCs w:val="24"/>
        </w:rPr>
      </w:pPr>
    </w:p>
    <w:p w:rsidR="00CB3F1F" w:rsidRDefault="00CB3F1F" w:rsidP="00CB3F1F">
      <w:pPr>
        <w:spacing w:after="0" w:line="480" w:lineRule="auto"/>
        <w:jc w:val="center"/>
        <w:rPr>
          <w:rFonts w:ascii="Times New Roman" w:hAnsi="Times New Roman" w:cs="Times New Roman"/>
          <w:sz w:val="24"/>
          <w:szCs w:val="24"/>
        </w:rPr>
      </w:pPr>
    </w:p>
    <w:p w:rsidR="00CB3F1F" w:rsidRDefault="00CB3F1F" w:rsidP="00CB3F1F">
      <w:pPr>
        <w:spacing w:after="0" w:line="480" w:lineRule="auto"/>
        <w:jc w:val="center"/>
        <w:rPr>
          <w:rFonts w:ascii="Times New Roman" w:hAnsi="Times New Roman" w:cs="Times New Roman"/>
          <w:sz w:val="24"/>
          <w:szCs w:val="24"/>
        </w:rPr>
      </w:pPr>
    </w:p>
    <w:p w:rsidR="00CB3F1F" w:rsidRDefault="00CB3F1F" w:rsidP="00CB3F1F">
      <w:pPr>
        <w:spacing w:after="0" w:line="480" w:lineRule="auto"/>
        <w:jc w:val="center"/>
        <w:rPr>
          <w:rFonts w:ascii="Times New Roman" w:hAnsi="Times New Roman" w:cs="Times New Roman"/>
          <w:sz w:val="24"/>
          <w:szCs w:val="24"/>
        </w:rPr>
      </w:pPr>
    </w:p>
    <w:p w:rsidR="00CB3F1F" w:rsidRDefault="00CB3F1F" w:rsidP="00CB3F1F">
      <w:pPr>
        <w:spacing w:after="0" w:line="480" w:lineRule="auto"/>
        <w:jc w:val="center"/>
        <w:rPr>
          <w:rFonts w:ascii="Times New Roman" w:hAnsi="Times New Roman" w:cs="Times New Roman"/>
          <w:sz w:val="24"/>
          <w:szCs w:val="24"/>
        </w:rPr>
      </w:pPr>
    </w:p>
    <w:p w:rsidR="00CB3F1F" w:rsidRDefault="00CB3F1F" w:rsidP="00CB3F1F">
      <w:pPr>
        <w:spacing w:after="0" w:line="480" w:lineRule="auto"/>
        <w:jc w:val="center"/>
        <w:rPr>
          <w:rFonts w:ascii="Times New Roman" w:hAnsi="Times New Roman" w:cs="Times New Roman"/>
          <w:sz w:val="24"/>
          <w:szCs w:val="24"/>
        </w:rPr>
      </w:pPr>
    </w:p>
    <w:p w:rsidR="00CB3F1F" w:rsidRDefault="00CB3F1F" w:rsidP="00CB3F1F">
      <w:pPr>
        <w:spacing w:after="0" w:line="480" w:lineRule="auto"/>
        <w:jc w:val="center"/>
        <w:rPr>
          <w:rFonts w:ascii="Times New Roman" w:hAnsi="Times New Roman" w:cs="Times New Roman"/>
          <w:sz w:val="24"/>
          <w:szCs w:val="24"/>
        </w:rPr>
      </w:pPr>
    </w:p>
    <w:p w:rsidR="00CB3F1F" w:rsidRDefault="00CB3F1F" w:rsidP="00CB3F1F">
      <w:pPr>
        <w:spacing w:after="0" w:line="480" w:lineRule="auto"/>
        <w:jc w:val="center"/>
        <w:rPr>
          <w:rFonts w:ascii="Times New Roman" w:hAnsi="Times New Roman" w:cs="Times New Roman"/>
          <w:sz w:val="24"/>
          <w:szCs w:val="24"/>
        </w:rPr>
      </w:pPr>
    </w:p>
    <w:p w:rsidR="00CB3F1F" w:rsidRDefault="00CB3F1F" w:rsidP="00CB3F1F">
      <w:pPr>
        <w:spacing w:after="0" w:line="480" w:lineRule="auto"/>
        <w:jc w:val="center"/>
        <w:rPr>
          <w:rFonts w:ascii="Times New Roman" w:hAnsi="Times New Roman" w:cs="Times New Roman"/>
          <w:sz w:val="24"/>
          <w:szCs w:val="24"/>
        </w:rPr>
      </w:pPr>
    </w:p>
    <w:p w:rsidR="00CB3F1F" w:rsidRDefault="00CB3F1F" w:rsidP="00CB3F1F">
      <w:pPr>
        <w:spacing w:after="0" w:line="480" w:lineRule="auto"/>
        <w:jc w:val="center"/>
        <w:rPr>
          <w:rFonts w:ascii="Times New Roman" w:hAnsi="Times New Roman" w:cs="Times New Roman"/>
          <w:sz w:val="24"/>
          <w:szCs w:val="24"/>
        </w:rPr>
      </w:pPr>
    </w:p>
    <w:p w:rsidR="00CB3F1F" w:rsidRDefault="00CB3F1F" w:rsidP="00CB3F1F">
      <w:pPr>
        <w:spacing w:after="0" w:line="480" w:lineRule="auto"/>
        <w:jc w:val="center"/>
        <w:rPr>
          <w:rFonts w:ascii="Times New Roman" w:hAnsi="Times New Roman" w:cs="Times New Roman"/>
          <w:sz w:val="24"/>
          <w:szCs w:val="24"/>
        </w:rPr>
      </w:pPr>
    </w:p>
    <w:p w:rsidR="00CB3F1F" w:rsidRDefault="00CB3F1F" w:rsidP="00CB3F1F">
      <w:pPr>
        <w:spacing w:after="0" w:line="480" w:lineRule="auto"/>
        <w:jc w:val="center"/>
        <w:rPr>
          <w:rFonts w:ascii="Times New Roman" w:hAnsi="Times New Roman" w:cs="Times New Roman"/>
          <w:sz w:val="24"/>
          <w:szCs w:val="24"/>
        </w:rPr>
      </w:pPr>
    </w:p>
    <w:p w:rsidR="00CB3F1F" w:rsidRDefault="00CB3F1F" w:rsidP="00CB3F1F">
      <w:pPr>
        <w:spacing w:after="0" w:line="480" w:lineRule="auto"/>
        <w:jc w:val="center"/>
        <w:rPr>
          <w:rFonts w:ascii="Times New Roman" w:hAnsi="Times New Roman" w:cs="Times New Roman"/>
          <w:sz w:val="24"/>
          <w:szCs w:val="24"/>
        </w:rPr>
      </w:pPr>
    </w:p>
    <w:p w:rsidR="00CB3F1F" w:rsidRDefault="00CB3F1F" w:rsidP="00CB3F1F">
      <w:pPr>
        <w:spacing w:after="0" w:line="480" w:lineRule="auto"/>
        <w:jc w:val="center"/>
        <w:rPr>
          <w:rFonts w:ascii="Times New Roman" w:hAnsi="Times New Roman" w:cs="Times New Roman"/>
          <w:sz w:val="24"/>
          <w:szCs w:val="24"/>
        </w:rPr>
      </w:pPr>
    </w:p>
    <w:p w:rsidR="00CB3F1F" w:rsidRDefault="00CB3F1F" w:rsidP="00CB3F1F">
      <w:pPr>
        <w:spacing w:after="0" w:line="480" w:lineRule="auto"/>
        <w:jc w:val="center"/>
        <w:rPr>
          <w:rFonts w:ascii="Times New Roman" w:hAnsi="Times New Roman" w:cs="Times New Roman"/>
          <w:sz w:val="24"/>
          <w:szCs w:val="24"/>
        </w:rPr>
      </w:pPr>
    </w:p>
    <w:p w:rsidR="00CB3F1F" w:rsidRDefault="00CB3F1F" w:rsidP="00CB3F1F">
      <w:pPr>
        <w:spacing w:after="0" w:line="480" w:lineRule="auto"/>
        <w:jc w:val="center"/>
        <w:rPr>
          <w:rFonts w:ascii="Times New Roman" w:hAnsi="Times New Roman" w:cs="Times New Roman"/>
          <w:sz w:val="24"/>
          <w:szCs w:val="24"/>
        </w:rPr>
      </w:pPr>
    </w:p>
    <w:p w:rsidR="009D709B" w:rsidRDefault="009D709B" w:rsidP="009D709B">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lastRenderedPageBreak/>
        <w:t>Introduction</w:t>
      </w:r>
      <w:r>
        <w:rPr>
          <w:rFonts w:ascii="Times New Roman" w:hAnsi="Times New Roman" w:cs="Times New Roman"/>
          <w:sz w:val="24"/>
          <w:szCs w:val="24"/>
        </w:rPr>
        <w:t xml:space="preserve"> </w:t>
      </w:r>
    </w:p>
    <w:p w:rsidR="00CB3F1F" w:rsidRDefault="009D709B" w:rsidP="001E4D5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Health Insurance Portability and Accountability Act is an act that spells out the confidentiality rules suitable for the</w:t>
      </w:r>
      <w:r>
        <w:rPr>
          <w:rFonts w:ascii="Times New Roman" w:hAnsi="Times New Roman" w:cs="Times New Roman"/>
          <w:sz w:val="24"/>
          <w:szCs w:val="24"/>
        </w:rPr>
        <w:t xml:space="preserve"> </w:t>
      </w:r>
      <w:r>
        <w:rPr>
          <w:rFonts w:ascii="Times New Roman" w:hAnsi="Times New Roman" w:cs="Times New Roman"/>
          <w:sz w:val="24"/>
          <w:szCs w:val="24"/>
        </w:rPr>
        <w:t>protection of private patient records and data in all healthcare organizations. A</w:t>
      </w:r>
      <w:r>
        <w:rPr>
          <w:rFonts w:ascii="Times New Roman" w:hAnsi="Times New Roman" w:cs="Times New Roman"/>
          <w:sz w:val="24"/>
          <w:szCs w:val="24"/>
        </w:rPr>
        <w:t>ll</w:t>
      </w:r>
      <w:r>
        <w:rPr>
          <w:rFonts w:ascii="Times New Roman" w:hAnsi="Times New Roman" w:cs="Times New Roman"/>
          <w:sz w:val="24"/>
          <w:szCs w:val="24"/>
        </w:rPr>
        <w:t xml:space="preserve"> healthcare institutions</w:t>
      </w:r>
      <w:r>
        <w:rPr>
          <w:rFonts w:ascii="Times New Roman" w:hAnsi="Times New Roman" w:cs="Times New Roman"/>
          <w:sz w:val="24"/>
          <w:szCs w:val="24"/>
        </w:rPr>
        <w:t xml:space="preserve"> that</w:t>
      </w:r>
      <w:r>
        <w:rPr>
          <w:rFonts w:ascii="Times New Roman" w:hAnsi="Times New Roman" w:cs="Times New Roman"/>
          <w:sz w:val="24"/>
          <w:szCs w:val="24"/>
        </w:rPr>
        <w:t xml:space="preserve"> engage in the handling of these classified patient health records</w:t>
      </w:r>
      <w:r>
        <w:rPr>
          <w:rFonts w:ascii="Times New Roman" w:hAnsi="Times New Roman" w:cs="Times New Roman"/>
          <w:sz w:val="24"/>
          <w:szCs w:val="24"/>
        </w:rPr>
        <w:t xml:space="preserve"> have</w:t>
      </w:r>
      <w:r>
        <w:rPr>
          <w:rFonts w:ascii="Times New Roman" w:hAnsi="Times New Roman" w:cs="Times New Roman"/>
          <w:sz w:val="24"/>
          <w:szCs w:val="24"/>
        </w:rPr>
        <w:t xml:space="preserve"> the responsibility of ensuring that their network is secure to prevent any hacking possibilities and physical security is in a top notch state to prevent any intruders from accessing the confidential information</w:t>
      </w:r>
      <w:r>
        <w:rPr>
          <w:rFonts w:ascii="Times New Roman" w:hAnsi="Times New Roman" w:cs="Times New Roman"/>
          <w:sz w:val="24"/>
          <w:szCs w:val="24"/>
        </w:rPr>
        <w:t>.</w:t>
      </w:r>
      <w:r w:rsidR="001E4D5E">
        <w:rPr>
          <w:rFonts w:ascii="Times New Roman" w:hAnsi="Times New Roman" w:cs="Times New Roman"/>
          <w:sz w:val="24"/>
          <w:szCs w:val="24"/>
        </w:rPr>
        <w:t xml:space="preserve"> All employees should also be updates and trained adequately for them to know how vital it is for them to follow the HIPAA protocol.</w:t>
      </w:r>
    </w:p>
    <w:p w:rsidR="001E4D5E" w:rsidRDefault="001E4D5E" w:rsidP="001E4D5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organiz</w:t>
      </w:r>
      <w:r>
        <w:rPr>
          <w:rFonts w:ascii="Times New Roman" w:hAnsi="Times New Roman" w:cs="Times New Roman"/>
          <w:sz w:val="24"/>
          <w:szCs w:val="24"/>
        </w:rPr>
        <w:t>ations that need to be well conversant with the HIPAA regulatory standards include some</w:t>
      </w:r>
      <w:r>
        <w:rPr>
          <w:rFonts w:ascii="Times New Roman" w:hAnsi="Times New Roman" w:cs="Times New Roman"/>
          <w:sz w:val="24"/>
          <w:szCs w:val="24"/>
        </w:rPr>
        <w:t xml:space="preserve"> covered entities and </w:t>
      </w:r>
      <w:r>
        <w:rPr>
          <w:rFonts w:ascii="Times New Roman" w:hAnsi="Times New Roman" w:cs="Times New Roman"/>
          <w:sz w:val="24"/>
          <w:szCs w:val="24"/>
        </w:rPr>
        <w:t xml:space="preserve">their respective business </w:t>
      </w:r>
      <w:r>
        <w:rPr>
          <w:rFonts w:ascii="Times New Roman" w:hAnsi="Times New Roman" w:cs="Times New Roman"/>
          <w:sz w:val="24"/>
          <w:szCs w:val="24"/>
        </w:rPr>
        <w:t>associates.</w:t>
      </w:r>
      <w:r>
        <w:rPr>
          <w:rFonts w:ascii="Times New Roman" w:hAnsi="Times New Roman" w:cs="Times New Roman"/>
          <w:sz w:val="24"/>
          <w:szCs w:val="24"/>
        </w:rPr>
        <w:t xml:space="preserve"> The breach of this data security may at times lead to law suit implications which may be costly to the medical institutions.</w:t>
      </w:r>
    </w:p>
    <w:p w:rsidR="00A3228F" w:rsidRDefault="00A3228F" w:rsidP="00A3228F">
      <w:pPr>
        <w:spacing w:after="0" w:line="480" w:lineRule="auto"/>
        <w:ind w:firstLine="720"/>
        <w:jc w:val="center"/>
        <w:rPr>
          <w:rFonts w:ascii="Times New Roman" w:hAnsi="Times New Roman" w:cs="Times New Roman"/>
          <w:b/>
          <w:sz w:val="24"/>
          <w:szCs w:val="24"/>
        </w:rPr>
      </w:pPr>
      <w:r w:rsidRPr="00A3228F">
        <w:rPr>
          <w:rFonts w:ascii="Times New Roman" w:hAnsi="Times New Roman" w:cs="Times New Roman"/>
          <w:b/>
          <w:sz w:val="24"/>
          <w:szCs w:val="24"/>
        </w:rPr>
        <w:t>The Annotated Bibliography</w:t>
      </w:r>
    </w:p>
    <w:p w:rsidR="00A3228F" w:rsidRDefault="00A3228F" w:rsidP="00A3228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[1]G. </w:t>
      </w:r>
      <w:proofErr w:type="spellStart"/>
      <w:r>
        <w:rPr>
          <w:rFonts w:ascii="Times New Roman" w:hAnsi="Times New Roman" w:cs="Times New Roman"/>
          <w:sz w:val="24"/>
          <w:szCs w:val="24"/>
        </w:rPr>
        <w:t>Annas</w:t>
      </w:r>
      <w:proofErr w:type="spellEnd"/>
      <w:r>
        <w:rPr>
          <w:rFonts w:ascii="Times New Roman" w:hAnsi="Times New Roman" w:cs="Times New Roman"/>
          <w:sz w:val="24"/>
          <w:szCs w:val="24"/>
        </w:rPr>
        <w:t xml:space="preserve"> (2003). HIPAA Regulations: </w:t>
      </w:r>
      <w:r w:rsidRPr="00A3228F">
        <w:rPr>
          <w:rFonts w:ascii="Times New Roman" w:hAnsi="Times New Roman" w:cs="Times New Roman"/>
          <w:sz w:val="24"/>
          <w:szCs w:val="24"/>
        </w:rPr>
        <w:t>A new era of medical record privacy</w:t>
      </w:r>
      <w:r>
        <w:rPr>
          <w:rFonts w:ascii="Times New Roman" w:hAnsi="Times New Roman" w:cs="Times New Roman"/>
          <w:sz w:val="24"/>
          <w:szCs w:val="24"/>
        </w:rPr>
        <w:t>. The new England Journal of medicine, (20)4, 366-412 (</w:t>
      </w:r>
      <w:hyperlink r:id="rId5" w:history="1">
        <w:r w:rsidRPr="00B01C04">
          <w:rPr>
            <w:rStyle w:val="Hyperlink"/>
            <w:rFonts w:ascii="Times New Roman" w:hAnsi="Times New Roman" w:cs="Times New Roman"/>
            <w:sz w:val="24"/>
            <w:szCs w:val="24"/>
          </w:rPr>
          <w:t>https://www.semanticscholar.org</w:t>
        </w:r>
      </w:hyperlink>
      <w:r>
        <w:rPr>
          <w:rFonts w:ascii="Times New Roman" w:hAnsi="Times New Roman" w:cs="Times New Roman"/>
          <w:sz w:val="24"/>
          <w:szCs w:val="24"/>
        </w:rPr>
        <w:t xml:space="preserve">) </w:t>
      </w:r>
    </w:p>
    <w:p w:rsidR="00A3228F" w:rsidRDefault="00A3228F" w:rsidP="00A3228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journal article contains information from a research on health care service </w:t>
      </w:r>
      <w:r w:rsidR="00470452">
        <w:rPr>
          <w:rFonts w:ascii="Times New Roman" w:hAnsi="Times New Roman" w:cs="Times New Roman"/>
          <w:sz w:val="24"/>
          <w:szCs w:val="24"/>
        </w:rPr>
        <w:t xml:space="preserve">providers and clearly states out the regulations of the HIPAA </w:t>
      </w:r>
      <w:r w:rsidR="005374C7">
        <w:rPr>
          <w:rFonts w:ascii="Times New Roman" w:hAnsi="Times New Roman" w:cs="Times New Roman"/>
          <w:sz w:val="24"/>
          <w:szCs w:val="24"/>
        </w:rPr>
        <w:t>data protection act. It defines, states how the act can be implemented and who is responsible for the implementation and where.</w:t>
      </w:r>
    </w:p>
    <w:p w:rsidR="00A3228F" w:rsidRDefault="00A3228F" w:rsidP="00A3228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[2]</w:t>
      </w:r>
      <w:r w:rsidR="00DC0BDC" w:rsidRPr="00DC0BDC">
        <w:rPr>
          <w:rFonts w:ascii="Times New Roman" w:hAnsi="Times New Roman" w:cs="Times New Roman"/>
          <w:sz w:val="24"/>
          <w:szCs w:val="24"/>
        </w:rPr>
        <w:t xml:space="preserve"> </w:t>
      </w:r>
      <w:proofErr w:type="spellStart"/>
      <w:r w:rsidR="00DC0BDC">
        <w:rPr>
          <w:rFonts w:ascii="Times New Roman" w:hAnsi="Times New Roman" w:cs="Times New Roman"/>
          <w:sz w:val="24"/>
          <w:szCs w:val="24"/>
        </w:rPr>
        <w:t>Spandorfer</w:t>
      </w:r>
      <w:proofErr w:type="spellEnd"/>
      <w:r w:rsidR="00DC0BDC">
        <w:rPr>
          <w:rFonts w:ascii="Times New Roman" w:hAnsi="Times New Roman" w:cs="Times New Roman"/>
          <w:sz w:val="24"/>
          <w:szCs w:val="24"/>
        </w:rPr>
        <w:t>, J</w:t>
      </w:r>
      <w:r w:rsidR="00DC0BDC" w:rsidRPr="00117DBA">
        <w:rPr>
          <w:rFonts w:ascii="Times New Roman" w:hAnsi="Times New Roman" w:cs="Times New Roman"/>
          <w:sz w:val="24"/>
          <w:szCs w:val="24"/>
        </w:rPr>
        <w:t>. (2016).</w:t>
      </w:r>
      <w:r w:rsidR="00DC0BDC">
        <w:rPr>
          <w:rFonts w:ascii="Times New Roman" w:hAnsi="Times New Roman" w:cs="Times New Roman"/>
          <w:sz w:val="24"/>
          <w:szCs w:val="24"/>
        </w:rPr>
        <w:t xml:space="preserve"> </w:t>
      </w:r>
      <w:r w:rsidR="00DC0BDC" w:rsidRPr="00117DBA">
        <w:rPr>
          <w:rFonts w:ascii="Times New Roman" w:hAnsi="Times New Roman" w:cs="Times New Roman"/>
          <w:sz w:val="24"/>
          <w:szCs w:val="24"/>
        </w:rPr>
        <w:t xml:space="preserve">HIPAA Compliance and Training: A Perfect Storm for Professionalism Education. Journal of Law, Medicine &amp; Ethics, 44(4), 652-656. </w:t>
      </w:r>
      <w:proofErr w:type="spellStart"/>
      <w:r w:rsidR="00DC0BDC" w:rsidRPr="00117DBA">
        <w:rPr>
          <w:rFonts w:ascii="Times New Roman" w:hAnsi="Times New Roman" w:cs="Times New Roman"/>
          <w:sz w:val="24"/>
          <w:szCs w:val="24"/>
        </w:rPr>
        <w:t>Doi</w:t>
      </w:r>
      <w:proofErr w:type="spellEnd"/>
      <w:r w:rsidR="00DC0BDC" w:rsidRPr="00117DBA">
        <w:rPr>
          <w:rFonts w:ascii="Times New Roman" w:hAnsi="Times New Roman" w:cs="Times New Roman"/>
          <w:sz w:val="24"/>
          <w:szCs w:val="24"/>
        </w:rPr>
        <w:t>: 10.1177/1073110516684812</w:t>
      </w:r>
    </w:p>
    <w:p w:rsidR="00DC0BDC" w:rsidRDefault="00DC0BDC" w:rsidP="00A3228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writing of this article focused on the regulatory standards that have been outlined in the HIPAA protocol in combination with the efforts that health care institutions are making in </w:t>
      </w:r>
      <w:r>
        <w:rPr>
          <w:rFonts w:ascii="Times New Roman" w:hAnsi="Times New Roman" w:cs="Times New Roman"/>
          <w:sz w:val="24"/>
          <w:szCs w:val="24"/>
        </w:rPr>
        <w:lastRenderedPageBreak/>
        <w:t>towards the implementation of these protocols. The Author also addresses the difficulties experienced in the training of the employees and also gives an efficient methodology to be used in the training.</w:t>
      </w:r>
    </w:p>
    <w:p w:rsidR="004A486A" w:rsidRDefault="004A486A" w:rsidP="004A486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[3] Johns, M.L. HIPAA Privacy and Security: A practical Course of action. </w:t>
      </w:r>
      <w:proofErr w:type="gramStart"/>
      <w:r>
        <w:rPr>
          <w:rFonts w:ascii="Times New Roman" w:hAnsi="Times New Roman" w:cs="Times New Roman"/>
          <w:sz w:val="24"/>
          <w:szCs w:val="24"/>
        </w:rPr>
        <w:t>Topics in Health Information Management.</w:t>
      </w:r>
      <w:proofErr w:type="gramEnd"/>
      <w:r>
        <w:rPr>
          <w:rFonts w:ascii="Times New Roman" w:hAnsi="Times New Roman" w:cs="Times New Roman"/>
          <w:sz w:val="24"/>
          <w:szCs w:val="24"/>
        </w:rPr>
        <w:t xml:space="preserve"> (</w:t>
      </w:r>
      <w:hyperlink r:id="rId6" w:history="1">
        <w:r w:rsidRPr="00B01C04">
          <w:rPr>
            <w:rStyle w:val="Hyperlink"/>
            <w:rFonts w:ascii="Times New Roman" w:hAnsi="Times New Roman" w:cs="Times New Roman"/>
            <w:sz w:val="24"/>
            <w:szCs w:val="24"/>
          </w:rPr>
          <w:t>https://insights.ovid.com</w:t>
        </w:r>
      </w:hyperlink>
      <w:r>
        <w:rPr>
          <w:rFonts w:ascii="Times New Roman" w:hAnsi="Times New Roman" w:cs="Times New Roman"/>
          <w:sz w:val="24"/>
          <w:szCs w:val="24"/>
        </w:rPr>
        <w:t xml:space="preserve">) </w:t>
      </w:r>
    </w:p>
    <w:p w:rsidR="004A486A" w:rsidRDefault="004A486A" w:rsidP="004A486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author of this article tries to illustrate the complex nature of the implementation process of the HIPAA protocol. He also gives a general outlook on how to tackle these challenges for an effective implementation process.</w:t>
      </w:r>
    </w:p>
    <w:p w:rsidR="004A486A" w:rsidRDefault="004A486A" w:rsidP="004A486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[4] Health plans and benefits, Portability of health coverage. </w:t>
      </w:r>
      <w:proofErr w:type="gramStart"/>
      <w:r>
        <w:rPr>
          <w:rFonts w:ascii="Times New Roman" w:hAnsi="Times New Roman" w:cs="Times New Roman"/>
          <w:sz w:val="24"/>
          <w:szCs w:val="24"/>
        </w:rPr>
        <w:t xml:space="preserve">United States Department of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2015-12-09 (</w:t>
      </w:r>
      <w:hyperlink r:id="rId7" w:history="1">
        <w:r w:rsidR="00613CF8" w:rsidRPr="00B01C04">
          <w:rPr>
            <w:rStyle w:val="Hyperlink"/>
            <w:rFonts w:ascii="Times New Roman" w:hAnsi="Times New Roman" w:cs="Times New Roman"/>
            <w:sz w:val="24"/>
            <w:szCs w:val="24"/>
          </w:rPr>
          <w:t>https://www.dol.gov/general/topic/healthplans</w:t>
        </w:r>
      </w:hyperlink>
      <w:r>
        <w:rPr>
          <w:rFonts w:ascii="Times New Roman" w:hAnsi="Times New Roman" w:cs="Times New Roman"/>
          <w:sz w:val="24"/>
          <w:szCs w:val="24"/>
        </w:rPr>
        <w:t>)</w:t>
      </w:r>
    </w:p>
    <w:p w:rsidR="00613CF8" w:rsidRDefault="00613CF8" w:rsidP="004A486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writer gives a clear definition of what is meant by health coverage. He also stipulates the advantages of having </w:t>
      </w:r>
      <w:proofErr w:type="gramStart"/>
      <w:r>
        <w:rPr>
          <w:rFonts w:ascii="Times New Roman" w:hAnsi="Times New Roman" w:cs="Times New Roman"/>
          <w:sz w:val="24"/>
          <w:szCs w:val="24"/>
        </w:rPr>
        <w:t>a health</w:t>
      </w:r>
      <w:proofErr w:type="gramEnd"/>
      <w:r>
        <w:rPr>
          <w:rFonts w:ascii="Times New Roman" w:hAnsi="Times New Roman" w:cs="Times New Roman"/>
          <w:sz w:val="24"/>
          <w:szCs w:val="24"/>
        </w:rPr>
        <w:t xml:space="preserve"> coverage. The author also states the level of patient data confidentiality when he or she is registered by </w:t>
      </w:r>
      <w:proofErr w:type="gramStart"/>
      <w:r>
        <w:rPr>
          <w:rFonts w:ascii="Times New Roman" w:hAnsi="Times New Roman" w:cs="Times New Roman"/>
          <w:sz w:val="24"/>
          <w:szCs w:val="24"/>
        </w:rPr>
        <w:t>a health</w:t>
      </w:r>
      <w:proofErr w:type="gramEnd"/>
      <w:r>
        <w:rPr>
          <w:rFonts w:ascii="Times New Roman" w:hAnsi="Times New Roman" w:cs="Times New Roman"/>
          <w:sz w:val="24"/>
          <w:szCs w:val="24"/>
        </w:rPr>
        <w:t xml:space="preserve"> coverage insurance.</w:t>
      </w:r>
    </w:p>
    <w:p w:rsidR="00613CF8" w:rsidRDefault="00613CF8" w:rsidP="00613CF8">
      <w:pPr>
        <w:spacing w:after="0" w:line="480" w:lineRule="auto"/>
        <w:ind w:left="720" w:hanging="720"/>
        <w:jc w:val="both"/>
        <w:rPr>
          <w:rStyle w:val="Hyperlink"/>
          <w:rFonts w:ascii="Times New Roman" w:hAnsi="Times New Roman" w:cs="Times New Roman"/>
          <w:sz w:val="24"/>
          <w:szCs w:val="24"/>
        </w:rPr>
      </w:pPr>
      <w:r>
        <w:rPr>
          <w:rFonts w:ascii="Times New Roman" w:hAnsi="Times New Roman" w:cs="Times New Roman"/>
          <w:sz w:val="24"/>
          <w:szCs w:val="24"/>
        </w:rPr>
        <w:t>[5]</w:t>
      </w:r>
      <w:r w:rsidRPr="00613CF8">
        <w:rPr>
          <w:rFonts w:ascii="Times New Roman" w:hAnsi="Times New Roman" w:cs="Times New Roman"/>
          <w:sz w:val="24"/>
          <w:szCs w:val="24"/>
        </w:rPr>
        <w:t xml:space="preserve"> </w:t>
      </w:r>
      <w:r w:rsidRPr="00AF6E3F">
        <w:rPr>
          <w:rFonts w:ascii="Times New Roman" w:hAnsi="Times New Roman" w:cs="Times New Roman"/>
          <w:sz w:val="24"/>
          <w:szCs w:val="24"/>
        </w:rPr>
        <w:t>Liu, Z., Tang, B., Wang, X., &amp; Chen, Q. (2017). De-identification of clinical notes via recurrent neural network and conditional random field. </w:t>
      </w:r>
      <w:proofErr w:type="gramStart"/>
      <w:r w:rsidRPr="00AF6E3F">
        <w:rPr>
          <w:rFonts w:ascii="Times New Roman" w:hAnsi="Times New Roman" w:cs="Times New Roman"/>
          <w:i/>
          <w:iCs/>
          <w:sz w:val="24"/>
          <w:szCs w:val="24"/>
        </w:rPr>
        <w:t>Journal of biomedical informatics</w:t>
      </w:r>
      <w:r w:rsidRPr="00AF6E3F">
        <w:rPr>
          <w:rFonts w:ascii="Times New Roman" w:hAnsi="Times New Roman" w:cs="Times New Roman"/>
          <w:sz w:val="24"/>
          <w:szCs w:val="24"/>
        </w:rPr>
        <w:t>, </w:t>
      </w:r>
      <w:r w:rsidRPr="00AF6E3F">
        <w:rPr>
          <w:rFonts w:ascii="Times New Roman" w:hAnsi="Times New Roman" w:cs="Times New Roman"/>
          <w:i/>
          <w:iCs/>
          <w:sz w:val="24"/>
          <w:szCs w:val="24"/>
        </w:rPr>
        <w:t>75</w:t>
      </w:r>
      <w:r w:rsidRPr="00AF6E3F">
        <w:rPr>
          <w:rFonts w:ascii="Times New Roman" w:hAnsi="Times New Roman" w:cs="Times New Roman"/>
          <w:sz w:val="24"/>
          <w:szCs w:val="24"/>
        </w:rPr>
        <w:t>, S34-S42.</w:t>
      </w:r>
      <w:proofErr w:type="gramEnd"/>
      <w:r>
        <w:rPr>
          <w:rFonts w:ascii="Times New Roman" w:hAnsi="Times New Roman" w:cs="Times New Roman"/>
          <w:sz w:val="24"/>
          <w:szCs w:val="24"/>
        </w:rPr>
        <w:t xml:space="preserve"> </w:t>
      </w:r>
      <w:hyperlink r:id="rId8" w:tgtFrame="_blank" w:tooltip="Persistent link using digital object identifier" w:history="1">
        <w:r w:rsidRPr="00BC3055">
          <w:rPr>
            <w:rStyle w:val="Hyperlink"/>
            <w:rFonts w:ascii="Times New Roman" w:hAnsi="Times New Roman" w:cs="Times New Roman"/>
            <w:sz w:val="24"/>
            <w:szCs w:val="24"/>
          </w:rPr>
          <w:t>https://doi.org/10.1016/j.jbi.2017.05.023</w:t>
        </w:r>
      </w:hyperlink>
    </w:p>
    <w:p w:rsidR="00613CF8" w:rsidRDefault="00613CF8" w:rsidP="00613CF8">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These authors address the issue of H</w:t>
      </w:r>
      <w:r>
        <w:rPr>
          <w:rFonts w:ascii="Times New Roman" w:hAnsi="Times New Roman" w:cs="Times New Roman"/>
          <w:sz w:val="24"/>
          <w:szCs w:val="24"/>
        </w:rPr>
        <w:t>IPAA compliance with a new perspective. He talks about the encryption of health records before storage</w:t>
      </w:r>
      <w:r>
        <w:rPr>
          <w:rFonts w:ascii="Times New Roman" w:hAnsi="Times New Roman" w:cs="Times New Roman"/>
          <w:sz w:val="24"/>
          <w:szCs w:val="24"/>
        </w:rPr>
        <w:t xml:space="preserve"> it or sharing it with other organizations.</w:t>
      </w:r>
      <w:r>
        <w:rPr>
          <w:rFonts w:ascii="Times New Roman" w:hAnsi="Times New Roman" w:cs="Times New Roman"/>
          <w:sz w:val="24"/>
          <w:szCs w:val="24"/>
        </w:rPr>
        <w:t xml:space="preserve"> Encryption method that the author </w:t>
      </w:r>
      <w:proofErr w:type="spellStart"/>
      <w:r>
        <w:rPr>
          <w:rFonts w:ascii="Times New Roman" w:hAnsi="Times New Roman" w:cs="Times New Roman"/>
          <w:sz w:val="24"/>
          <w:szCs w:val="24"/>
        </w:rPr>
        <w:t>baseds</w:t>
      </w:r>
      <w:proofErr w:type="spellEnd"/>
      <w:r>
        <w:rPr>
          <w:rFonts w:ascii="Times New Roman" w:hAnsi="Times New Roman" w:cs="Times New Roman"/>
          <w:sz w:val="24"/>
          <w:szCs w:val="24"/>
        </w:rPr>
        <w:t xml:space="preserve"> on is</w:t>
      </w:r>
      <w:r>
        <w:rPr>
          <w:rFonts w:ascii="Times New Roman" w:hAnsi="Times New Roman" w:cs="Times New Roman"/>
          <w:sz w:val="24"/>
          <w:szCs w:val="24"/>
        </w:rPr>
        <w:t xml:space="preserve"> known as</w:t>
      </w:r>
      <w:r>
        <w:rPr>
          <w:rFonts w:ascii="Times New Roman" w:hAnsi="Times New Roman" w:cs="Times New Roman"/>
          <w:sz w:val="24"/>
          <w:szCs w:val="24"/>
        </w:rPr>
        <w:t xml:space="preserve"> de-identif</w:t>
      </w:r>
      <w:r>
        <w:rPr>
          <w:rFonts w:ascii="Times New Roman" w:hAnsi="Times New Roman" w:cs="Times New Roman"/>
          <w:sz w:val="24"/>
          <w:szCs w:val="24"/>
        </w:rPr>
        <w:t>ication, which involves the omission of all</w:t>
      </w:r>
      <w:r>
        <w:rPr>
          <w:rFonts w:ascii="Times New Roman" w:hAnsi="Times New Roman" w:cs="Times New Roman"/>
          <w:sz w:val="24"/>
          <w:szCs w:val="24"/>
        </w:rPr>
        <w:t xml:space="preserve"> traceable informat</w:t>
      </w:r>
      <w:r>
        <w:rPr>
          <w:rFonts w:ascii="Times New Roman" w:hAnsi="Times New Roman" w:cs="Times New Roman"/>
          <w:sz w:val="24"/>
          <w:szCs w:val="24"/>
        </w:rPr>
        <w:t>ion from the patient’s medical records</w:t>
      </w:r>
      <w:r>
        <w:rPr>
          <w:rFonts w:ascii="Times New Roman" w:hAnsi="Times New Roman" w:cs="Times New Roman"/>
          <w:sz w:val="24"/>
          <w:szCs w:val="24"/>
        </w:rPr>
        <w:t xml:space="preserve"> </w:t>
      </w:r>
      <w:r>
        <w:rPr>
          <w:rFonts w:ascii="Times New Roman" w:hAnsi="Times New Roman" w:cs="Times New Roman"/>
          <w:sz w:val="24"/>
          <w:szCs w:val="24"/>
        </w:rPr>
        <w:t>and making them to be inform of just data which</w:t>
      </w:r>
      <w:r>
        <w:rPr>
          <w:rFonts w:ascii="Times New Roman" w:hAnsi="Times New Roman" w:cs="Times New Roman"/>
          <w:sz w:val="24"/>
          <w:szCs w:val="24"/>
        </w:rPr>
        <w:t xml:space="preserve"> can</w:t>
      </w:r>
      <w:r>
        <w:rPr>
          <w:rFonts w:ascii="Times New Roman" w:hAnsi="Times New Roman" w:cs="Times New Roman"/>
          <w:sz w:val="24"/>
          <w:szCs w:val="24"/>
        </w:rPr>
        <w:t>not be traced back to a specified</w:t>
      </w:r>
      <w:bookmarkStart w:id="0" w:name="_GoBack"/>
      <w:bookmarkEnd w:id="0"/>
      <w:r>
        <w:rPr>
          <w:rFonts w:ascii="Times New Roman" w:hAnsi="Times New Roman" w:cs="Times New Roman"/>
          <w:sz w:val="24"/>
          <w:szCs w:val="24"/>
        </w:rPr>
        <w:t xml:space="preserve"> patient.</w:t>
      </w:r>
    </w:p>
    <w:p w:rsidR="00613CF8" w:rsidRDefault="00613CF8" w:rsidP="004A486A">
      <w:pPr>
        <w:spacing w:after="0" w:line="480" w:lineRule="auto"/>
        <w:ind w:firstLine="720"/>
        <w:rPr>
          <w:rFonts w:ascii="Times New Roman" w:hAnsi="Times New Roman" w:cs="Times New Roman"/>
          <w:sz w:val="24"/>
          <w:szCs w:val="24"/>
        </w:rPr>
      </w:pPr>
    </w:p>
    <w:p w:rsidR="004A486A" w:rsidRPr="00A3228F" w:rsidRDefault="004A486A" w:rsidP="004A486A">
      <w:pPr>
        <w:spacing w:after="0" w:line="480" w:lineRule="auto"/>
        <w:ind w:firstLine="720"/>
        <w:rPr>
          <w:rFonts w:ascii="Times New Roman" w:hAnsi="Times New Roman" w:cs="Times New Roman"/>
          <w:sz w:val="24"/>
          <w:szCs w:val="24"/>
        </w:rPr>
      </w:pPr>
    </w:p>
    <w:p w:rsidR="005050E1" w:rsidRDefault="005050E1"/>
    <w:sectPr w:rsidR="005050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F1F"/>
    <w:rsid w:val="001E4D5E"/>
    <w:rsid w:val="00470452"/>
    <w:rsid w:val="004A486A"/>
    <w:rsid w:val="005050E1"/>
    <w:rsid w:val="005374C7"/>
    <w:rsid w:val="00613CF8"/>
    <w:rsid w:val="008302FD"/>
    <w:rsid w:val="009D709B"/>
    <w:rsid w:val="00A3228F"/>
    <w:rsid w:val="00CB3F1F"/>
    <w:rsid w:val="00DC0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F1F"/>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228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F1F"/>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22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56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bi.2017.05.023" TargetMode="External"/><Relationship Id="rId3" Type="http://schemas.openxmlformats.org/officeDocument/2006/relationships/settings" Target="settings.xml"/><Relationship Id="rId7" Type="http://schemas.openxmlformats.org/officeDocument/2006/relationships/hyperlink" Target="https://www.dol.gov/general/topic/healthplan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nsights.ovid.com" TargetMode="External"/><Relationship Id="rId5" Type="http://schemas.openxmlformats.org/officeDocument/2006/relationships/hyperlink" Target="https://www.semanticscholar.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Vinchy</dc:creator>
  <cp:lastModifiedBy>Vinchy</cp:lastModifiedBy>
  <cp:revision>7</cp:revision>
  <dcterms:created xsi:type="dcterms:W3CDTF">2021-05-08T06:28:00Z</dcterms:created>
  <dcterms:modified xsi:type="dcterms:W3CDTF">2021-05-08T07:54:00Z</dcterms:modified>
</cp:coreProperties>
</file>